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C0" w:rsidRDefault="00EE5CC0" w:rsidP="00EE5CC0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:rsidR="00E20DDE" w:rsidRPr="005E539A" w:rsidRDefault="00E20DDE" w:rsidP="00EE5CC0">
      <w:pPr>
        <w:pStyle w:val="normal-000006"/>
      </w:pPr>
    </w:p>
    <w:p w:rsidR="00EE5CC0" w:rsidRDefault="00EE5CC0" w:rsidP="00EE5CC0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E5CC0" w:rsidTr="005208B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3D434E" w:rsidP="005208B5">
            <w:pPr>
              <w:pStyle w:val="normal-000032"/>
            </w:pPr>
            <w:r>
              <w:t>2/23</w:t>
            </w:r>
          </w:p>
        </w:tc>
      </w:tr>
    </w:tbl>
    <w:p w:rsidR="00EE5CC0" w:rsidRDefault="00EE5CC0" w:rsidP="00EE5CC0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780"/>
        <w:gridCol w:w="166"/>
        <w:gridCol w:w="619"/>
        <w:gridCol w:w="420"/>
        <w:gridCol w:w="105"/>
        <w:gridCol w:w="50"/>
        <w:gridCol w:w="715"/>
        <w:gridCol w:w="915"/>
      </w:tblGrid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Murterski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škoji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BC3E87" w:rsidRDefault="00EE5CC0" w:rsidP="005208B5">
            <w:pPr>
              <w:pStyle w:val="normal-000045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>  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3C0564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4</w:t>
            </w:r>
            <w:r w:rsidR="00EE5CC0">
              <w:rPr>
                <w:rStyle w:val="defaultparagraphfont-000004"/>
              </w:rPr>
              <w:t xml:space="preserve">      dana</w:t>
            </w:r>
            <w:r w:rsidR="00EE5CC0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3C0564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3</w:t>
            </w:r>
            <w:r w:rsidR="00EE5CC0" w:rsidRPr="005C26A8">
              <w:rPr>
                <w:rStyle w:val="defaultparagraphfont-000004"/>
                <w:b/>
              </w:rPr>
              <w:t xml:space="preserve"> </w:t>
            </w:r>
            <w:r w:rsidR="00EE5CC0">
              <w:rPr>
                <w:rStyle w:val="defaultparagraphfont-000004"/>
              </w:rPr>
              <w:t>  noćenja</w:t>
            </w:r>
            <w:r w:rsidR="00EE5CC0"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listparagraph-000059"/>
              <w:rPr>
                <w:b/>
              </w:rPr>
            </w:pPr>
            <w:r w:rsidRPr="00D03FAA">
              <w:rPr>
                <w:rStyle w:val="defaultparagraphfont-000004"/>
                <w:b/>
              </w:rPr>
              <w:t>a)</w:t>
            </w:r>
            <w:r w:rsidRPr="00D03FAA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normal-000003"/>
              <w:jc w:val="left"/>
              <w:rPr>
                <w:b/>
              </w:rPr>
            </w:pPr>
            <w:r w:rsidRPr="00D03FAA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42"/>
              </w:rPr>
              <w:t> Zagreb</w:t>
            </w:r>
            <w:r w:rsidR="00351302">
              <w:rPr>
                <w:rStyle w:val="000042"/>
              </w:rPr>
              <w:t>, Hrvatsko zagorje</w:t>
            </w:r>
            <w:r>
              <w:rPr>
                <w:rStyle w:val="00004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E5CC0" w:rsidRDefault="00EE5CC0" w:rsidP="005208B5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E5CC0" w:rsidRDefault="00EE5CC0" w:rsidP="005208B5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CC0" w:rsidRDefault="00EE5CC0" w:rsidP="005208B5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BA2EF3" w:rsidRDefault="003C0564" w:rsidP="00E20DDE">
            <w:pPr>
              <w:pStyle w:val="normal-000008"/>
              <w:rPr>
                <w:b/>
              </w:rPr>
            </w:pPr>
            <w:r>
              <w:rPr>
                <w:b/>
              </w:rPr>
              <w:t>2</w:t>
            </w:r>
            <w:r w:rsidR="00E20DDE">
              <w:rPr>
                <w:b/>
              </w:rPr>
              <w:t>3</w:t>
            </w:r>
            <w:r>
              <w:rPr>
                <w:b/>
              </w:rPr>
              <w:t>.-26.travnja 2024</w:t>
            </w:r>
            <w:r w:rsidR="00EE5CC0" w:rsidRPr="00BA2EF3">
              <w:rPr>
                <w:b/>
              </w:rPr>
              <w:t xml:space="preserve">.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Pr="00BA2EF3">
              <w:rPr>
                <w:rStyle w:val="defaultparagraphfont-000040"/>
                <w:b/>
              </w:rPr>
              <w:t xml:space="preserve"> </w:t>
            </w:r>
            <w:r w:rsidR="00301E6C">
              <w:rPr>
                <w:rStyle w:val="defaultparagraphfont-000040"/>
                <w:b/>
              </w:rPr>
              <w:t>2</w:t>
            </w:r>
            <w:r w:rsidR="003C0564">
              <w:rPr>
                <w:rStyle w:val="defaultparagraphfont-000040"/>
                <w:b/>
              </w:rPr>
              <w:t>7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301E6C" w:rsidP="005208B5">
            <w:pPr>
              <w:pStyle w:val="normal-000013"/>
            </w:pPr>
            <w:r>
              <w:t>2</w:t>
            </w:r>
            <w:r w:rsidR="003C0564">
              <w:t>6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301E6C" w:rsidP="005208B5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dva </w:t>
            </w:r>
            <w:r w:rsidR="00EE5CC0">
              <w:rPr>
                <w:rStyle w:val="defaultparagraphfont-000040"/>
              </w:rPr>
              <w:t xml:space="preserve"> učenika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80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836629" w:rsidRDefault="00EE5CC0" w:rsidP="005208B5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836629" w:rsidRDefault="00EE5CC0" w:rsidP="005208B5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1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9874CD" w:rsidP="009874CD">
            <w:pPr>
              <w:pStyle w:val="normal-000003"/>
            </w:pPr>
            <w:r>
              <w:t xml:space="preserve">Ogulin, </w:t>
            </w:r>
            <w:r w:rsidR="00351302">
              <w:t xml:space="preserve">Plitvička jezera, </w:t>
            </w:r>
            <w:r w:rsidR="00EE5CC0">
              <w:t>Zagreb, Krapina, Trakoš</w:t>
            </w:r>
            <w:r w:rsidR="00351302">
              <w:t>ć</w:t>
            </w:r>
            <w:r w:rsidR="00EE5CC0">
              <w:t xml:space="preserve">an, </w:t>
            </w:r>
            <w:r>
              <w:t xml:space="preserve">Oroslavlje, </w:t>
            </w:r>
            <w:r w:rsidR="00EE5CC0">
              <w:t>Marija Bistrica</w:t>
            </w:r>
            <w:r w:rsidR="00351302">
              <w:t xml:space="preserve">, </w:t>
            </w:r>
            <w:r w:rsidR="00996155">
              <w:t xml:space="preserve"> Lonjsko polje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ED2287" w:rsidRDefault="00EE5CC0" w:rsidP="005208B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D03FAA" w:rsidRDefault="00EE5CC0" w:rsidP="005208B5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E5CC0" w:rsidRDefault="00EE5CC0" w:rsidP="005208B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t>X</w:t>
            </w:r>
          </w:p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996155" w:rsidP="009874CD">
            <w:pPr>
              <w:pStyle w:val="listparagraph-000057"/>
            </w:pPr>
            <w:r>
              <w:rPr>
                <w:rStyle w:val="000002"/>
              </w:rPr>
              <w:t>Plitvička jezera</w:t>
            </w:r>
            <w:r w:rsidR="00EE5CC0">
              <w:rPr>
                <w:rStyle w:val="000002"/>
              </w:rPr>
              <w:t xml:space="preserve">, </w:t>
            </w:r>
            <w:r w:rsidR="00EE5CC0">
              <w:t xml:space="preserve"> Muzej čokolade, Tehnički muzej, </w:t>
            </w:r>
            <w:r w:rsidR="009874CD">
              <w:t xml:space="preserve">Muzej Dražena Petrovića, HRT , Hrvatski sabor, </w:t>
            </w:r>
            <w:proofErr w:type="spellStart"/>
            <w:r w:rsidR="009874CD">
              <w:t>Zološki</w:t>
            </w:r>
            <w:proofErr w:type="spellEnd"/>
            <w:r w:rsidR="009874CD">
              <w:t xml:space="preserve"> vrt, Dvorac Trakošć</w:t>
            </w:r>
            <w:r w:rsidR="00EE5CC0">
              <w:t xml:space="preserve">an, Muzej neandertalaca i špilja </w:t>
            </w:r>
            <w:proofErr w:type="spellStart"/>
            <w:r w:rsidR="00EE5CC0">
              <w:t>Hušnjakov</w:t>
            </w:r>
            <w:r>
              <w:t>o</w:t>
            </w:r>
            <w:proofErr w:type="spellEnd"/>
            <w:r>
              <w:t>, PP Lonjsko polje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t>Izrada licitarskih srca – Marija Bistrica</w:t>
            </w:r>
          </w:p>
          <w:p w:rsidR="00996155" w:rsidRDefault="00996155" w:rsidP="005208B5">
            <w:pPr>
              <w:pStyle w:val="listparagraph-000057"/>
            </w:pPr>
            <w:r>
              <w:t>PP Lonjsko polje</w:t>
            </w:r>
            <w:r w:rsidR="003C0564">
              <w:t>, Kuća bajki Ogulin</w:t>
            </w:r>
            <w:r w:rsidR="009874CD">
              <w:t>, Park znanosti Oroslavlje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82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20DDE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3D434E">
              <w:rPr>
                <w:rStyle w:val="defaultparagraphfont-000107"/>
                <w:b/>
              </w:rPr>
              <w:t>11</w:t>
            </w:r>
            <w:r w:rsidRPr="00F35215">
              <w:rPr>
                <w:rStyle w:val="defaultparagraphfont-000107"/>
                <w:b/>
              </w:rPr>
              <w:t>.1</w:t>
            </w:r>
            <w:r w:rsidR="008B2ECA">
              <w:rPr>
                <w:rStyle w:val="defaultparagraphfont-000107"/>
                <w:b/>
              </w:rPr>
              <w:t>2</w:t>
            </w:r>
            <w:r w:rsidR="003C0564">
              <w:rPr>
                <w:rStyle w:val="defaultparagraphfont-000107"/>
                <w:b/>
              </w:rPr>
              <w:t>.2023</w:t>
            </w:r>
            <w:r w:rsidRPr="00F35215">
              <w:rPr>
                <w:rStyle w:val="defaultparagraphfont-000107"/>
                <w:b/>
              </w:rPr>
              <w:t>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E5CC0" w:rsidTr="00F01A22"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8B2ECA" w:rsidP="003D434E">
            <w:pPr>
              <w:pStyle w:val="listparagraph-000080"/>
            </w:pPr>
            <w:r>
              <w:rPr>
                <w:rStyle w:val="defaultparagraphfont-000004"/>
              </w:rPr>
              <w:t xml:space="preserve">    </w:t>
            </w:r>
            <w:r w:rsidR="00EE5CC0">
              <w:rPr>
                <w:rStyle w:val="defaultparagraphfont-000004"/>
              </w:rPr>
              <w:t>  Razmatranje ponuda održat će se u školi dana</w:t>
            </w:r>
            <w:r w:rsidR="00E20DDE">
              <w:t xml:space="preserve">  1</w:t>
            </w:r>
            <w:r w:rsidR="003D434E">
              <w:t>4</w:t>
            </w:r>
            <w:bookmarkStart w:id="0" w:name="_GoBack"/>
            <w:bookmarkEnd w:id="0"/>
            <w:r w:rsidR="00EE5CC0">
              <w:t>.1</w:t>
            </w:r>
            <w:r>
              <w:t>2</w:t>
            </w:r>
            <w:r w:rsidR="00EE5CC0">
              <w:t>.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C0564">
              <w:t xml:space="preserve"> 2023</w:t>
            </w:r>
            <w:r>
              <w:t>.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8B2ECA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8B2ECA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EE5CC0" w:rsidRDefault="00EE5CC0" w:rsidP="00EE5CC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E5CC0" w:rsidRDefault="00EE5CC0" w:rsidP="00EE5CC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E5CC0" w:rsidRDefault="00EE5CC0" w:rsidP="00EE5CC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E5CC0" w:rsidRDefault="00EE5CC0" w:rsidP="00EE5CC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E5CC0" w:rsidRPr="005E539A" w:rsidRDefault="00EE5CC0" w:rsidP="00EE5CC0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E5CC0" w:rsidRDefault="00EE5CC0" w:rsidP="00EE5CC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E5CC0" w:rsidRDefault="00EE5CC0" w:rsidP="00EE5CC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E5CC0" w:rsidRPr="005E539A" w:rsidRDefault="00EE5CC0" w:rsidP="00EE5CC0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E5CC0" w:rsidRPr="005E539A" w:rsidRDefault="00EE5CC0" w:rsidP="00EE5CC0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EE5CC0" w:rsidRDefault="00EE5CC0" w:rsidP="00EE5CC0">
      <w:pPr>
        <w:ind w:right="3850"/>
        <w:rPr>
          <w:rFonts w:cs="Arial"/>
          <w:sz w:val="22"/>
        </w:rPr>
      </w:pPr>
    </w:p>
    <w:p w:rsidR="00EE5CC0" w:rsidRDefault="00EE5CC0" w:rsidP="00EE5CC0">
      <w:pPr>
        <w:rPr>
          <w:rFonts w:cs="Arial"/>
          <w:sz w:val="22"/>
        </w:rPr>
      </w:pPr>
    </w:p>
    <w:p w:rsidR="00EE5CC0" w:rsidRPr="007F3798" w:rsidRDefault="00EE5CC0" w:rsidP="00EE5CC0">
      <w:pPr>
        <w:rPr>
          <w:sz w:val="20"/>
        </w:rPr>
      </w:pPr>
    </w:p>
    <w:p w:rsidR="00FA2A16" w:rsidRDefault="00FA2A16"/>
    <w:sectPr w:rsidR="00FA2A16" w:rsidSect="00F0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0"/>
    <w:rsid w:val="0019561F"/>
    <w:rsid w:val="002F3C2C"/>
    <w:rsid w:val="00301E6C"/>
    <w:rsid w:val="00351302"/>
    <w:rsid w:val="003C0564"/>
    <w:rsid w:val="003D434E"/>
    <w:rsid w:val="005D60F8"/>
    <w:rsid w:val="007C3954"/>
    <w:rsid w:val="008B2ECA"/>
    <w:rsid w:val="008D57BE"/>
    <w:rsid w:val="009874CD"/>
    <w:rsid w:val="00996155"/>
    <w:rsid w:val="00E20DDE"/>
    <w:rsid w:val="00EE5CC0"/>
    <w:rsid w:val="00F01A22"/>
    <w:rsid w:val="00F03ACA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275D"/>
  <w15:docId w15:val="{ED422B6A-E400-4E33-8C43-965575E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E5CC0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E5CC0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E5CC0"/>
    <w:rPr>
      <w:sz w:val="22"/>
      <w:szCs w:val="22"/>
    </w:rPr>
  </w:style>
  <w:style w:type="paragraph" w:customStyle="1" w:styleId="normal-000024">
    <w:name w:val="normal-000024"/>
    <w:basedOn w:val="Normal"/>
    <w:rsid w:val="00EE5CC0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E5CC0"/>
    <w:rPr>
      <w:sz w:val="20"/>
      <w:szCs w:val="20"/>
    </w:rPr>
  </w:style>
  <w:style w:type="paragraph" w:customStyle="1" w:styleId="normal-000032">
    <w:name w:val="normal-000032"/>
    <w:basedOn w:val="Normal"/>
    <w:rsid w:val="00EE5CC0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E5CC0"/>
    <w:rPr>
      <w:sz w:val="2"/>
      <w:szCs w:val="2"/>
    </w:rPr>
  </w:style>
  <w:style w:type="paragraph" w:customStyle="1" w:styleId="normal-000045">
    <w:name w:val="normal-000045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E5CC0"/>
    <w:rPr>
      <w:sz w:val="22"/>
      <w:szCs w:val="22"/>
    </w:rPr>
  </w:style>
  <w:style w:type="paragraph" w:customStyle="1" w:styleId="listparagraph-000059">
    <w:name w:val="listparagraph-000059"/>
    <w:basedOn w:val="Normal"/>
    <w:rsid w:val="00EE5CC0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E5CC0"/>
    <w:rPr>
      <w:sz w:val="22"/>
      <w:szCs w:val="22"/>
    </w:rPr>
  </w:style>
  <w:style w:type="paragraph" w:customStyle="1" w:styleId="listparagraph-000076">
    <w:name w:val="listparagraph-000076"/>
    <w:basedOn w:val="Normal"/>
    <w:rsid w:val="00EE5CC0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E5CC0"/>
    <w:rPr>
      <w:sz w:val="22"/>
      <w:szCs w:val="22"/>
    </w:rPr>
  </w:style>
  <w:style w:type="paragraph" w:customStyle="1" w:styleId="listparagraph-000084">
    <w:name w:val="listparagraph-000084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E5CC0"/>
    <w:rPr>
      <w:sz w:val="22"/>
      <w:szCs w:val="22"/>
    </w:rPr>
  </w:style>
  <w:style w:type="paragraph" w:customStyle="1" w:styleId="listparagraph-000089">
    <w:name w:val="listparagraph-000089"/>
    <w:basedOn w:val="Normal"/>
    <w:rsid w:val="00EE5CC0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E5CC0"/>
    <w:rPr>
      <w:sz w:val="22"/>
      <w:szCs w:val="22"/>
    </w:rPr>
  </w:style>
  <w:style w:type="paragraph" w:customStyle="1" w:styleId="listparagraph-000094">
    <w:name w:val="listparagraph-00009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E5CC0"/>
    <w:rPr>
      <w:sz w:val="22"/>
      <w:szCs w:val="22"/>
    </w:rPr>
  </w:style>
  <w:style w:type="paragraph" w:customStyle="1" w:styleId="listparagraph-000103">
    <w:name w:val="listparagraph-000103"/>
    <w:basedOn w:val="Normal"/>
    <w:rsid w:val="00EE5CC0"/>
    <w:rPr>
      <w:sz w:val="22"/>
      <w:szCs w:val="22"/>
    </w:rPr>
  </w:style>
  <w:style w:type="paragraph" w:customStyle="1" w:styleId="listparagraph-000111">
    <w:name w:val="listparagraph-00011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E5CC0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E5CC0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E5CC0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E5CC0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E5CC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E5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E5CC0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E5CC0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E5CC0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E5CC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E5CC0"/>
    <w:rPr>
      <w:b/>
      <w:bCs/>
      <w:color w:val="000000"/>
      <w:sz w:val="18"/>
      <w:szCs w:val="18"/>
    </w:rPr>
  </w:style>
  <w:style w:type="character" w:customStyle="1" w:styleId="000035">
    <w:name w:val="000035"/>
    <w:rsid w:val="00EE5CC0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E5C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E5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E5CC0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E5CC0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EE5CC0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E5CC0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E5CC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E5CC0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E5CC0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5CC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2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E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cp:lastPrinted>2022-11-23T07:35:00Z</cp:lastPrinted>
  <dcterms:created xsi:type="dcterms:W3CDTF">2023-11-29T10:45:00Z</dcterms:created>
  <dcterms:modified xsi:type="dcterms:W3CDTF">2023-11-29T10:45:00Z</dcterms:modified>
</cp:coreProperties>
</file>